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119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0" w:name="block-329474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360" w:before="0" w:after="0"/>
        <w:ind w:left="119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360" w:before="0" w:after="0"/>
        <w:ind w:left="119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«СШ №6»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30.08.2023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30.08.2023 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[Шмелева О.Е.</w:t>
            </w:r>
            <w:r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  <w:t>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  <w:t>Приказ №01-17/142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  <w:t>От 01.09.2023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  <w:bookmarkStart w:id="1" w:name="_GoBack"/>
      <w:bookmarkStart w:id="2" w:name="_GoBack"/>
      <w:bookmarkEnd w:id="2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Касимов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hanging="0"/>
        <w:jc w:val="both"/>
        <w:rPr>
          <w:lang w:val="ru-RU"/>
        </w:rPr>
      </w:pPr>
      <w:bookmarkStart w:id="5" w:name="block-3294749"/>
      <w:bookmarkStart w:id="6" w:name="block-3294754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​​</w:t>
      </w: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743 часов: в 5 классе – 165 часов (5 часов в неделю), в 6 классе – 204 часа (6 часов в неделю), в 7 классе – 136 часов (4 часа в неделю), в 8 классе – 136 часов (4 часа в неделю), в 9 классе – 102 часа (3 часа в неделю).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7" w:name="block-3294754"/>
      <w:bookmarkStart w:id="8" w:name="block-3294755"/>
      <w:bookmarkStart w:id="9" w:name="block-3294754"/>
      <w:bookmarkStart w:id="10" w:name="block-3294755"/>
      <w:bookmarkEnd w:id="9"/>
      <w:bookmarkEnd w:id="10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</w:t>
        <w:softHyphen/>
        <w:t>непроизносимыми согласными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  <w:lang w:val="ru-RU"/>
        </w:rPr>
        <w:t>-з</w:t>
      </w:r>
      <w:r>
        <w:rPr>
          <w:rFonts w:ascii="Times New Roman" w:hAnsi="Times New Roman"/>
          <w:color w:val="000000"/>
          <w:sz w:val="28"/>
          <w:lang w:val="ru-RU"/>
        </w:rPr>
        <w:t xml:space="preserve"> (-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>; -</w:t>
      </w:r>
      <w:r>
        <w:rPr>
          <w:rFonts w:ascii="Times New Roman" w:hAnsi="Times New Roman"/>
          <w:b/>
          <w:color w:val="000000"/>
          <w:sz w:val="28"/>
          <w:lang w:val="ru-RU"/>
        </w:rPr>
        <w:t>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чик-</w:t>
      </w:r>
      <w:r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: -</w:t>
      </w:r>
      <w:r>
        <w:rPr>
          <w:rFonts w:ascii="Times New Roman" w:hAnsi="Times New Roman"/>
          <w:b/>
          <w:color w:val="000000"/>
          <w:sz w:val="28"/>
          <w:lang w:val="ru-RU"/>
        </w:rPr>
        <w:t>лаг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лож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раст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ращ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рос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гар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гор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зар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зор</w:t>
      </w:r>
      <w:r>
        <w:rPr>
          <w:rFonts w:ascii="Times New Roman" w:hAnsi="Times New Roman"/>
          <w:color w:val="000000"/>
          <w:sz w:val="28"/>
          <w:lang w:val="ru-RU"/>
        </w:rPr>
        <w:t>-;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и: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b/>
          <w:color w:val="000000"/>
          <w:sz w:val="28"/>
          <w:lang w:val="ru-RU"/>
        </w:rPr>
        <w:t>бер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блест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блист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дер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дир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жег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жиг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мер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пер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пир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стел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стил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тер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тир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 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  <w:softHyphen/>
        <w:t>информация текста; пересказ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  <w:softHyphen/>
        <w:t>низмы).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  <w:lang w:val="ru-RU"/>
        </w:rPr>
        <w:t>кас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кос</w:t>
      </w:r>
      <w:r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при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</w:t>
      </w:r>
      <w:r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>- и -</w:t>
      </w:r>
      <w:r>
        <w:rPr>
          <w:rFonts w:ascii="Times New Roman" w:hAnsi="Times New Roman"/>
          <w:b/>
          <w:color w:val="000000"/>
          <w:sz w:val="28"/>
          <w:lang w:val="ru-RU"/>
        </w:rPr>
        <w:t>ск</w:t>
      </w:r>
      <w:r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местоимений: правописание место</w:t>
        <w:softHyphen/>
        <w:t xml:space="preserve">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развивающееся явление. Взаимосвязь </w:t>
        <w:softHyphen/>
        <w:t>языка, культуры и истории народа.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</w:t>
        <w:softHyphen/>
        <w:t>ные и непроизводные. Разряды предлогов по строению: предлоги простые и составные.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бы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же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  <w:lang w:val="ru-RU"/>
        </w:rPr>
        <w:t>то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таки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ка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</w:t>
        <w:softHyphen/>
        <w:t>соединительные конструкции.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  <w:softHyphen/>
        <w:t>ными.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чтобы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какой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  <w:bookmarkStart w:id="11" w:name="block-3294755"/>
      <w:bookmarkStart w:id="12" w:name="block-3294750"/>
      <w:bookmarkStart w:id="13" w:name="block-3294755"/>
      <w:bookmarkStart w:id="14" w:name="block-3294750"/>
      <w:bookmarkEnd w:id="13"/>
      <w:bookmarkEnd w:id="14"/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</w:t>
      </w:r>
      <w:r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</w:t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</w:t>
        <w:softHyphen/>
        <w:t>нимов).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</w:t>
        <w:softHyphen/>
        <w:t>теме частей речи в русском языке для решения практико-ориентированных учебных задач.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-чик-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-ек-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а </w:t>
      </w:r>
      <w:r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b/>
          <w:color w:val="000000"/>
          <w:sz w:val="28"/>
          <w:lang w:val="ru-RU"/>
        </w:rPr>
        <w:t> о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</w:t>
        <w:softHyphen/>
        <w:t>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  <w:lang w:val="ru-RU"/>
        </w:rPr>
        <w:t xml:space="preserve">//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– 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</w:t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</w:t>
        <w:softHyphen/>
        <w:t>ления фра</w:t>
        <w:softHyphen/>
        <w:t>зеологизма.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  <w:lang w:val="ru-RU"/>
        </w:rPr>
        <w:t>-кас-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при-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полу-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-к-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-ск-</w:t>
      </w:r>
      <w:r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  <w:softHyphen/>
        <w:t xml:space="preserve"> по</w:t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</w:t>
        <w:softHyphen/>
        <w:t>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  <w:softHyphen/>
        <w:t>вила речевого этикета.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</w:t>
        <w:softHyphen/>
        <w:t>новным признакам; выявлять его структуру, особенности абзац</w:t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</w:t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</w:t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вш</w:t>
      </w:r>
      <w:r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  <w:lang w:val="ru-RU"/>
        </w:rPr>
        <w:t>-о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-е</w:t>
      </w:r>
      <w:r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до-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не-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</w:t>
        <w:softHyphen/>
        <w:t>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</w:t>
        <w:softHyphen/>
        <w:t>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</w:t>
        <w:softHyphen/>
        <w:t>венных, публицистических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</w:t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  <w:softHyphen/>
        <w:t>ления в речи сочетаний однородных членов разных типов.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  <w:softHyphen/>
        <w:t>ными и вставными конструкциями, обращениями и междометиями.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</w:t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</w:t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  <w:softHyphen/>
        <w:t>ниях.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>
      <w:pPr>
        <w:pStyle w:val="Normal"/>
        <w:spacing w:lineRule="auto" w:line="264" w:before="0"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before="0" w:after="0"/>
        <w:rPr>
          <w:lang w:val="ru-RU"/>
        </w:rPr>
      </w:pPr>
      <w:bookmarkStart w:id="15" w:name="block-3294750"/>
      <w:bookmarkStart w:id="16" w:name="block-3294751"/>
      <w:bookmarkEnd w:id="15"/>
      <w:bookmarkEnd w:id="1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8"/>
        <w:gridCol w:w="3979"/>
        <w:gridCol w:w="956"/>
        <w:gridCol w:w="1709"/>
        <w:gridCol w:w="1780"/>
        <w:gridCol w:w="4877"/>
      </w:tblGrid>
      <w:tr>
        <w:trPr>
          <w:trHeight w:val="144" w:hRule="atLeast"/>
        </w:trPr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3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39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https://lesson.edu.ru/lesson/d078b365-8081-4278-83ff-9c1f976e4f50?backUrl=%2F01%2F05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https://lesson.edu.ru/lesson/0e3682c7-f360-4803-a5e9-f941fb56267b?backUrl=%2F01%2F05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wiki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monolog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dialog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polilog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/311659/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/267729/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/311752/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8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>
        <w:trPr>
          <w:trHeight w:val="144" w:hRule="atLeast"/>
        </w:trPr>
        <w:tc>
          <w:tcPr>
            <w:tcW w:w="4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8"/>
        <w:gridCol w:w="5808"/>
        <w:gridCol w:w="1130"/>
        <w:gridCol w:w="1706"/>
        <w:gridCol w:w="1775"/>
        <w:gridCol w:w="2702"/>
      </w:tblGrid>
      <w:tr>
        <w:trPr>
          <w:trHeight w:val="144" w:hRule="atLeast"/>
        </w:trPr>
        <w:tc>
          <w:tcPr>
            <w:tcW w:w="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5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58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>
        <w:trPr>
          <w:trHeight w:val="144" w:hRule="atLeast"/>
        </w:trPr>
        <w:tc>
          <w:tcPr>
            <w:tcW w:w="6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0"/>
        <w:gridCol w:w="5650"/>
        <w:gridCol w:w="1154"/>
        <w:gridCol w:w="1706"/>
        <w:gridCol w:w="1775"/>
        <w:gridCol w:w="2664"/>
      </w:tblGrid>
      <w:tr>
        <w:trPr>
          <w:trHeight w:val="144" w:hRule="atLeast"/>
        </w:trPr>
        <w:tc>
          <w:tcPr>
            <w:tcW w:w="1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5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56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5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0"/>
        <w:gridCol w:w="3879"/>
        <w:gridCol w:w="1000"/>
        <w:gridCol w:w="1707"/>
        <w:gridCol w:w="1775"/>
        <w:gridCol w:w="4888"/>
      </w:tblGrid>
      <w:tr>
        <w:trPr>
          <w:trHeight w:val="144" w:hRule="atLeast"/>
        </w:trPr>
        <w:tc>
          <w:tcPr>
            <w:tcW w:w="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3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38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8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rPr>
                <w:u w:val="single"/>
                <w:rFonts w:ascii="Times New Roman" w:hAnsi="Times New Roman"/>
                <w:color w:val="0000FF"/>
              </w:rPr>
              <w:instrText> HYPERLINK "https://resh.edu.ru/subject/lesson/3083/train/" \l "198381"</w:instrText>
            </w:r>
            <w:r>
              <w:rPr>
                <w:u w:val="single"/>
                <w:rFonts w:ascii="Times New Roman" w:hAnsi="Times New Roman"/>
                <w:color w:val="0000FF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u w:val="single"/>
                <w:rFonts w:ascii="Times New Roman" w:hAnsi="Times New Roman"/>
                <w:color w:val="0000FF"/>
              </w:rPr>
              <w:fldChar w:fldCharType="end"/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/3083/</w:t>
            </w:r>
            <w:r>
              <w:rPr>
                <w:rFonts w:ascii="Times New Roman" w:hAnsi="Times New Roman"/>
                <w:color w:val="0000FF"/>
                <w:u w:val="single"/>
              </w:rPr>
              <w:t>train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/#198381</w:t>
            </w:r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8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>
        <w:trPr>
          <w:trHeight w:val="144" w:hRule="atLeast"/>
        </w:trPr>
        <w:tc>
          <w:tcPr>
            <w:tcW w:w="4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1"/>
        <w:gridCol w:w="5619"/>
        <w:gridCol w:w="1196"/>
        <w:gridCol w:w="1706"/>
        <w:gridCol w:w="1775"/>
        <w:gridCol w:w="2702"/>
      </w:tblGrid>
      <w:tr>
        <w:trPr>
          <w:trHeight w:val="144" w:hRule="atLeast"/>
        </w:trPr>
        <w:tc>
          <w:tcPr>
            <w:tcW w:w="1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5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56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lang w:val="ru-RU"/>
        </w:rPr>
      </w:pPr>
      <w:bookmarkStart w:id="17" w:name="block-3294751"/>
      <w:bookmarkStart w:id="18" w:name="block-3294753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Литература (в 2 частях), 6 класс/ Коровина В.Я., Журавлев В.П., Коровин В.И.,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Рыбченкова Л.М., Александрова О.М., Загоровская О.В. и другие,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9" w:name="dda2c331-4368-40e6-87c7-0fbbc56d7cc2"/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Рыбченкова Л.М., Александрова О.М., Загоровская О.В. и другие, Акционерное общество «Издательство «Просвещение»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1.Черногрудова Е.П. Тесты по русскому языку. 5 класс. М.»Экзамен», 2022 г.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язык. 5 класс: технологические карты уроков</w:t>
      </w:r>
      <w:r>
        <w:rPr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по учебнику Т.А. Ладыженской, М.Т. Баранова, Л.А. Тростенцовой. В 2 ч. / авт.-сост. Г.В. Цветкова. – Волгоград: Учитель, 2014.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Контрольно-измерительные материалы. Русский язык. 5 класс / Сост. Н.В. Егорова. – М.: ВАКО, 2013.- 96 с. Г.А. Богданова. Сборник диктантов по русскому языку 5-9 классы. Книга для учителя. – М.: Просвещение. – 2012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Диктанты и изложения по русскому языку: 5 класс / Б.А. Макарова, Е.В. Пересветова, М.Ю.,  Никулина. – М.: Издательство «Экзамен»,2013 . – 175 с.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язык. Поурочные разработки: 8 класс / Л.М. Рыбченкова, И.Г. Добротина. - М.: Просвещение, 2018. - 145 с.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Русский язык. Поурочные разработки: 9 класс / Л.М. Рыбченкова, И.Г. Добротина. - М.: Просвещение, 2018. - 137 с.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. Литература. 7 класс. Уроки литературы. Методическое пособие (к учебнику Коровиной). ФГОС, 2018 г.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Обучение сочинениям. 5-8 классы, 2017 г. Гринина-Земскова А.М.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Литература. 6-7 классы. Тематическое планирование. ФГОС, 2016 г. Соловьева З.И.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Литература. 6-7 классы. Конспекты уроков. Для работы по всем образовательным программам, 2015 г. Амбушева Т.М.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Проектирование технологических карт уроков литературы и русского языка. 5-9 классы. ФГОС, 2016 г. Трунцева Т.Н.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Методика развития умений школьников работать с учебными и научными текстами на уроках литературы, 2013 г. Обласова Т.В.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Литература. 5-10 классы. Изучение творчества А.С. Пушкина. Уроки. Рекомендации. Внеклассные мероприятия, 2011 г. Ромашина Н.Ф.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Литература. 5-7 классы. Викторины, занимательный материал, 2009 г. Духно В.В., Сухова В.В.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 мире художественного слова. Литературные композиции, заочные экскурсии, вечера поэзии. 5-11 классы, 2009 г. Чурзина О.В.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sz w:val="28"/>
          <w:szCs w:val="28"/>
          <w:lang w:val="ru-RU"/>
        </w:rPr>
      </w:pPr>
      <w:bookmarkStart w:id="20" w:name="965c2f96-378d-4c13-9dce-56f666e6bfa8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Литература. 5-11 класс. По страницам литературных произведений. Викторины, 2009 г. Курганова Л.А.</w:t>
      </w:r>
      <w:bookmarkEnd w:id="20"/>
      <w:r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  <w:bookmarkStart w:id="21" w:name="c2dd4fa8-f842-4d21-bd2f-ab02297e213a"/>
      <w:bookmarkStart w:id="22" w:name="c2dd4fa8-f842-4d21-bd2f-ab02297e213a"/>
      <w:bookmarkEnd w:id="22"/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>
        <w:rPr>
          <w:rFonts w:ascii="Times New Roman" w:hAnsi="Times New Roman"/>
          <w:color w:val="000000"/>
          <w:sz w:val="28"/>
          <w:lang w:val="ru-RU"/>
        </w:rPr>
        <w:t>/1098390/</w:t>
      </w:r>
      <w:r>
        <w:rPr>
          <w:rFonts w:ascii="Times New Roman" w:hAnsi="Times New Roman"/>
          <w:color w:val="000000"/>
          <w:sz w:val="28"/>
        </w:rPr>
        <w:t>page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uchebno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metodicheskiy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kompleks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ladyzhenskaya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textologia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gramma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23" w:name="2d4c3c66-d366-42e3-b15b-0c9c08083ebc"/>
      <w:r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ruscorpora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4" w:name="block-3294752"/>
      <w:bookmarkEnd w:id="23"/>
      <w:bookmarkEnd w:id="24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f"/>
    <w:uiPriority w:val="99"/>
    <w:semiHidden/>
    <w:qFormat/>
    <w:rsid w:val="009d04af"/>
    <w:rPr>
      <w:rFonts w:ascii="Segoe UI" w:hAnsi="Segoe UI" w:cs="Segoe UI"/>
      <w:sz w:val="18"/>
      <w:szCs w:val="18"/>
      <w:lang w:val="ru-RU"/>
    </w:rPr>
  </w:style>
  <w:style w:type="character" w:styleId="Style16">
    <w:name w:val="Посещённая гиперссылка"/>
    <w:basedOn w:val="DefaultParagraphFont"/>
    <w:uiPriority w:val="99"/>
    <w:semiHidden/>
    <w:unhideWhenUsed/>
    <w:rsid w:val="00924b70"/>
    <w:rPr>
      <w:color w:val="8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4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5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ae"/>
    <w:uiPriority w:val="99"/>
    <w:semiHidden/>
    <w:unhideWhenUsed/>
    <w:qFormat/>
    <w:rsid w:val="009d04af"/>
    <w:pPr>
      <w:spacing w:lineRule="auto" w:line="240" w:before="0" w:after="0"/>
    </w:pPr>
    <w:rPr>
      <w:rFonts w:ascii="Segoe UI" w:hAnsi="Segoe UI" w:cs="Segoe UI"/>
      <w:sz w:val="18"/>
      <w:szCs w:val="18"/>
      <w:lang w:val="ru-RU"/>
    </w:rPr>
  </w:style>
  <w:style w:type="paragraph" w:styleId="Msonormal" w:customStyle="1">
    <w:name w:val="msonormal"/>
    <w:basedOn w:val="Normal"/>
    <w:qFormat/>
    <w:rsid w:val="00924b7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924b7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17639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924b70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esson.edu.ru/lesson/d078b365-8081-4278-83ff-9c1f976e4f50?backUrl=%2F01%2F05" TargetMode="External"/><Relationship Id="rId3" Type="http://schemas.openxmlformats.org/officeDocument/2006/relationships/hyperlink" Target="https://lesson.edu.ru/lesson/0e3682c7-f360-4803-a5e9-f941fb56267b?backUrl=%2F01%2F05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foxford.ru/wiki/russkiy-yazyk/monolog-dialog-polilog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resh.edu.ru/subject/lesson/7622/main/311659/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resh.edu.ru/subject/lesson/7639/main/267729/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resh.edu.ru/subject/lesson/7629/main/311752/" TargetMode="External"/><Relationship Id="rId22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resh.edu.ru/subject/lesson/1618/main/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0" Type="http://schemas.openxmlformats.org/officeDocument/2006/relationships/hyperlink" Target="https://m.edsoo.ru/7f419b78" TargetMode="External"/><Relationship Id="rId101" Type="http://schemas.openxmlformats.org/officeDocument/2006/relationships/numbering" Target="numbering.xml"/><Relationship Id="rId102" Type="http://schemas.openxmlformats.org/officeDocument/2006/relationships/fontTable" Target="fontTable.xml"/><Relationship Id="rId103" Type="http://schemas.openxmlformats.org/officeDocument/2006/relationships/settings" Target="settings.xml"/><Relationship Id="rId104" Type="http://schemas.openxmlformats.org/officeDocument/2006/relationships/theme" Target="theme/theme1.xml"/><Relationship Id="rId10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E51BF-008E-4170-9807-6F56DB4D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Application>LibreOffice/7.2.2.2$Windows_X86_64 LibreOffice_project/02b2acce88a210515b4a5bb2e46cbfb63fe97d56</Application>
  <AppVersion>15.0000</AppVersion>
  <Pages>76</Pages>
  <Words>14389</Words>
  <Characters>109451</Characters>
  <CharactersWithSpaces>122639</CharactersWithSpaces>
  <Paragraphs>1519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2023-08-17T09:36:00Z</dcterms:created>
  <dc:creator/>
  <dc:description/>
  <dc:language>ru-RU</dc:language>
  <cp:lastModifiedBy/>
  <dcterms:modified xsi:type="dcterms:W3CDTF">2023-10-01T14:50:53Z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