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color w:val="000000"/>
          <w:sz w:val="28"/>
        </w:rPr>
        <w:t>‌</w:t>
      </w:r>
      <w:bookmarkStart w:id="0" w:name="b3de95a0-e130-48e2-a18c-e3421c12e8af"/>
      <w:bookmarkEnd w:id="0"/>
      <w:r>
        <w:rPr>
          <w:rFonts w:cs="Times New Roman" w:ascii="Times New Roman" w:hAnsi="Times New Roman"/>
          <w:b/>
          <w:color w:val="000000"/>
          <w:sz w:val="28"/>
        </w:rPr>
        <w:t>Министерство образования Рязанской области‌‌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color w:val="000000"/>
          <w:sz w:val="28"/>
        </w:rPr>
        <w:t>‌</w:t>
      </w:r>
      <w:bookmarkStart w:id="1" w:name="b87bf85c-5ffc-4767-ae37-927ac69312d3"/>
      <w:bookmarkEnd w:id="1"/>
      <w:r>
        <w:rPr>
          <w:rFonts w:cs="Times New Roman" w:ascii="Times New Roman" w:hAnsi="Times New Roman"/>
          <w:b/>
          <w:color w:val="000000"/>
          <w:sz w:val="28"/>
        </w:rPr>
        <w:t>муниципальное образование - городской округ город Касимов‌</w:t>
      </w:r>
      <w:r>
        <w:rPr>
          <w:rFonts w:cs="Times New Roman" w:ascii="Times New Roman" w:hAnsi="Times New Roman"/>
          <w:color w:val="000000"/>
          <w:sz w:val="28"/>
        </w:rPr>
        <w:t>​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color w:val="000000"/>
          <w:sz w:val="28"/>
        </w:rPr>
        <w:t>МБОУ "СШ №6"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863" w:type="dxa"/>
        <w:jc w:val="left"/>
        <w:tblInd w:w="-5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3113"/>
        <w:gridCol w:w="3116"/>
        <w:gridCol w:w="3634"/>
      </w:tblGrid>
      <w:tr>
        <w:trPr/>
        <w:tc>
          <w:tcPr>
            <w:tcW w:w="3113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на методическом совете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Протокол №1 от 30.08.2023 г.</w:t>
            </w:r>
          </w:p>
        </w:tc>
        <w:tc>
          <w:tcPr>
            <w:tcW w:w="3116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Протокол №1 от 30.08.2023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</w:r>
          </w:p>
        </w:tc>
        <w:tc>
          <w:tcPr>
            <w:tcW w:w="3634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Приказом МБОУ "СШ №6"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№</w:t>
            </w:r>
            <w:r>
              <w:rPr>
                <w:rFonts w:cs="Times New Roman" w:ascii="Times New Roman" w:hAnsi="Times New Roman"/>
                <w:color w:val="000000"/>
              </w:rPr>
              <w:t>01-17/142 от 01.09 .2023 г.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И.о.директора школы_____________Шмелева О.Е.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  <w:sz w:val="28"/>
        </w:rPr>
        <w:t>‌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color w:val="000000"/>
          <w:sz w:val="28"/>
        </w:rPr>
        <w:t>РАБОЧАЯ ПРОГРАММА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color w:val="000000"/>
          <w:sz w:val="28"/>
        </w:rPr>
        <w:t>курса в</w:t>
      </w:r>
      <w:r>
        <w:rPr>
          <w:rFonts w:cs="Times New Roman" w:ascii="Times New Roman" w:hAnsi="Times New Roman"/>
          <w:b/>
          <w:color w:val="000000"/>
          <w:sz w:val="28"/>
        </w:rPr>
        <w:t xml:space="preserve">неурочной деятельности </w:t>
      </w:r>
    </w:p>
    <w:p>
      <w:pPr>
        <w:pStyle w:val="Normal"/>
        <w:spacing w:lineRule="auto" w:line="408" w:before="0" w:after="0"/>
        <w:ind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color w:val="000000"/>
          <w:sz w:val="28"/>
        </w:rPr>
        <w:t>«Чудеса науки и техники»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  <w:sz w:val="28"/>
        </w:rPr>
        <w:t xml:space="preserve">для обучающихся 10 класса 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color w:val="000000"/>
          <w:sz w:val="28"/>
        </w:rPr>
        <w:t>Касимов‌</w:t>
      </w:r>
      <w:bookmarkStart w:id="2" w:name="7c791777-c725-4234-9ae7-a684b7e75e81"/>
      <w:bookmarkEnd w:id="2"/>
      <w:r>
        <w:rPr>
          <w:rFonts w:cs="Times New Roman" w:ascii="Times New Roman" w:hAnsi="Times New Roman"/>
          <w:b/>
          <w:color w:val="000000"/>
          <w:sz w:val="28"/>
        </w:rPr>
        <w:t>, 2023‌</w:t>
      </w:r>
      <w:r>
        <w:rPr>
          <w:rFonts w:cs="Times New Roman" w:ascii="Times New Roman" w:hAnsi="Times New Roman"/>
          <w:color w:val="000000"/>
          <w:sz w:val="28"/>
        </w:rPr>
        <w:t>​</w:t>
      </w:r>
    </w:p>
    <w:p>
      <w:pPr>
        <w:pStyle w:val="Normal"/>
        <w:spacing w:lineRule="auto" w:line="240" w:before="100" w:after="1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    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Рабочая программа по внеурочной деятельности «Чудеса науки и техники» предназначена для обучающихся 10 классов и разработана на основе следующих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 xml:space="preserve"> нормативных документов: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67" w:leader="none"/>
        </w:tabs>
        <w:spacing w:lineRule="auto" w:line="240" w:before="0" w:after="0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Федерального закона "Об образовании в Российской Федерации" от 29.12.2012 N 273-ФЗ;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67" w:leader="none"/>
        </w:tabs>
        <w:spacing w:lineRule="auto" w:line="240" w:before="0" w:after="0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приказа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Минобрнауки России от 31 декабря 2015 г. № 1577);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67" w:leader="none"/>
        </w:tabs>
        <w:spacing w:lineRule="auto" w:line="240" w:before="0" w:after="0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приказа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общего образования» с изменениями, утверждёнными приказами Министерства образования и науки Российской Федерации №1645 от 29.12.2014 г., № 1578 от 31.12.2015 г., № 613 от 29.06.2017 г.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67" w:leader="none"/>
        </w:tabs>
        <w:spacing w:lineRule="auto" w:line="240" w:before="0" w:after="0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концепции духовно-нравственного развития и воспитания личности гражданина.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67" w:leader="none"/>
        </w:tabs>
        <w:spacing w:lineRule="auto" w:line="240" w:before="0" w:after="0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СанПиН 2.4.2.2821-10 «Санитарно-эпидемиологические требования к условиям и организации обучения в общеобразовательных учреждениях»: постановления Главного государственного санитарного врача Российской Федерации от 29 декабря 2010 № 189.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67" w:leader="none"/>
        </w:tabs>
        <w:spacing w:lineRule="auto" w:line="240" w:before="0" w:after="0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Учебного плана МБОУ «СШ №6» на 2023-2024 учебный год.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 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     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Актуальность данной программы обусловлена ее методологической значимостью - развитием у школьников мотивации к изучению физики. Курс имеет естественно-научную направленность. 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Она раскрывает роль науки в экономическом и культурном развитии общества, способствует формированию современного научного мировоззрения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   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Необходимым условием реализации данной программы является стремление развить у обучающихся умение самостоятельно работать, ИКТ-компетенции.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 xml:space="preserve">Цели курса: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720" w:leader="none"/>
        </w:tabs>
        <w:spacing w:lineRule="auto" w:line="240" w:before="0" w:after="0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знакомство учащихся с важнейшими методами применения физических знаний на практике;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720" w:leader="none"/>
        </w:tabs>
        <w:spacing w:lineRule="auto" w:line="240" w:before="0" w:after="0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формирование целостной естественно-научной картины мира учащихся.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 xml:space="preserve">Задачи курса: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720" w:leader="none"/>
        </w:tabs>
        <w:spacing w:lineRule="auto" w:line="240" w:before="0" w:after="0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развитие познавательного интереса, интеллектуальных и творческих способностей учащихся в процессе самостоятельного приобретения знаний с использованием различных источников информации;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720" w:leader="none"/>
        </w:tabs>
        <w:spacing w:lineRule="auto" w:line="240" w:before="0" w:after="0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повышение информационной, коммуникативной, экологической культуры, опыта самостоятельной деятельности;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720" w:leader="none"/>
        </w:tabs>
        <w:spacing w:lineRule="auto" w:line="240" w:before="0" w:after="0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совершенствование умений и навыков в ходе выполнения программы курса (выполнение лабораторных работ, изучения, отбора и систематизации информации, подготовка реферата, презентации);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720" w:leader="none"/>
        </w:tabs>
        <w:spacing w:lineRule="auto" w:line="240" w:before="0" w:after="0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овладение учащимися знаниями о современной научной картине мира, о широких возможностях применения физических законов;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720" w:leader="none"/>
        </w:tabs>
        <w:spacing w:lineRule="auto" w:line="240" w:before="0" w:after="0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воспитания навыков сотрудничества в процессе совместной работы;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720" w:leader="none"/>
        </w:tabs>
        <w:spacing w:lineRule="auto" w:line="240" w:before="0" w:after="0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осознанный выбор профильного обучения.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 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100" w:after="10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bookmarkStart w:id="3" w:name="l0"/>
      <w:bookmarkEnd w:id="3"/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учебного предмета, курса</w:t>
      </w:r>
    </w:p>
    <w:p>
      <w:pPr>
        <w:pStyle w:val="Normal"/>
        <w:widowControl w:val="false"/>
        <w:spacing w:lineRule="auto" w:line="240" w:before="240" w:after="2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Планируемые результаты освоения программы направлены на развитие универсальных учебных действий, учебной и общепользовательской ИКТ-компетентности обучающихся, навыков работы с информацией.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 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Личностные:</w:t>
      </w:r>
    </w:p>
    <w:p>
      <w:pPr>
        <w:pStyle w:val="Normal"/>
        <w:numPr>
          <w:ilvl w:val="0"/>
          <w:numId w:val="4"/>
        </w:numPr>
        <w:spacing w:lineRule="auto" w:line="240" w:before="240" w:after="240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общения, уважение к творцам науки и техники, отношение к физике как к элементу общечеловеческой культуры;</w:t>
      </w:r>
    </w:p>
    <w:p>
      <w:pPr>
        <w:pStyle w:val="Normal"/>
        <w:numPr>
          <w:ilvl w:val="0"/>
          <w:numId w:val="4"/>
        </w:numPr>
        <w:spacing w:lineRule="auto" w:line="240" w:before="240" w:after="240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Самостоятельность в приобретении новых знаний и практических умений понимании их значения для дальнейшего изучения естественных дисциплин;</w:t>
      </w:r>
    </w:p>
    <w:p>
      <w:pPr>
        <w:pStyle w:val="Normal"/>
        <w:numPr>
          <w:ilvl w:val="0"/>
          <w:numId w:val="4"/>
        </w:numPr>
        <w:spacing w:lineRule="auto" w:line="240" w:before="240" w:after="240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Мотивация образовательной деятельности школьников на основе личностно-ориентированного подхода; </w:t>
      </w:r>
    </w:p>
    <w:p>
      <w:pPr>
        <w:pStyle w:val="Normal"/>
        <w:numPr>
          <w:ilvl w:val="0"/>
          <w:numId w:val="4"/>
        </w:numPr>
        <w:spacing w:lineRule="auto" w:line="240" w:before="240" w:after="240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Умение определять границы собственного знания и незнания; развитие способности к самооценке (оценивать собственную учебную деятельность: свои достижения, самостоятельность, инициативу, ответственность, причины неудач);</w:t>
      </w:r>
    </w:p>
    <w:p>
      <w:pPr>
        <w:pStyle w:val="Normal"/>
        <w:numPr>
          <w:ilvl w:val="0"/>
          <w:numId w:val="4"/>
        </w:numPr>
        <w:spacing w:lineRule="auto" w:line="240" w:before="240" w:after="240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Формирование ценностных отношений друг к другу, учителю, авторам открытий и изобретений, результатам обучения.</w:t>
      </w:r>
    </w:p>
    <w:p>
      <w:pPr>
        <w:pStyle w:val="Normal"/>
        <w:numPr>
          <w:ilvl w:val="0"/>
          <w:numId w:val="4"/>
        </w:numPr>
        <w:spacing w:lineRule="auto" w:line="240" w:before="240" w:after="240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Формирование коммуникативной компетентности в общении и сотрудничестве со сверстниками и учителем.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Метапредметные: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В сфере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u w:val="single"/>
          <w:lang w:eastAsia="ru-RU"/>
        </w:rPr>
        <w:t>регулятивных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универсальных учебных действий: </w:t>
      </w:r>
    </w:p>
    <w:p>
      <w:pPr>
        <w:pStyle w:val="Normal"/>
        <w:numPr>
          <w:ilvl w:val="0"/>
          <w:numId w:val="5"/>
        </w:numPr>
        <w:spacing w:lineRule="auto" w:line="271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Овладение навыками самостоятельного приобретения новых знаний, организации учебной деятельности, постановка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>
      <w:pPr>
        <w:pStyle w:val="Normal"/>
        <w:numPr>
          <w:ilvl w:val="0"/>
          <w:numId w:val="5"/>
        </w:numPr>
        <w:spacing w:lineRule="auto" w:line="271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Понимание различия между исходными фактами и гипотезами для их объяснения, теоретическими моделями и реальными объектами, овладевать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 </w:t>
      </w:r>
    </w:p>
    <w:p>
      <w:pPr>
        <w:pStyle w:val="Normal"/>
        <w:widowControl w:val="false"/>
        <w:tabs>
          <w:tab w:val="clear" w:pos="708"/>
          <w:tab w:val="left" w:pos="585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В сфере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u w:val="single"/>
          <w:lang w:eastAsia="ru-RU"/>
        </w:rPr>
        <w:t>познавательных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универсальных учебных действий: </w:t>
      </w:r>
    </w:p>
    <w:p>
      <w:pPr>
        <w:pStyle w:val="Normal"/>
        <w:numPr>
          <w:ilvl w:val="0"/>
          <w:numId w:val="6"/>
        </w:numPr>
        <w:spacing w:lineRule="auto" w:line="271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Формирование умения воспринимать, перерабатывать и представлять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>
      <w:pPr>
        <w:pStyle w:val="Normal"/>
        <w:numPr>
          <w:ilvl w:val="0"/>
          <w:numId w:val="6"/>
        </w:numPr>
        <w:spacing w:lineRule="auto" w:line="271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Выдвижение гипотезы, осуществлять их проверку, пользоваться библиотечными каталогами, специальными справочниками, универсальными энциклопедиями для поиска информации об объектах.</w:t>
      </w:r>
    </w:p>
    <w:p>
      <w:pPr>
        <w:pStyle w:val="Normal"/>
        <w:numPr>
          <w:ilvl w:val="0"/>
          <w:numId w:val="6"/>
        </w:numPr>
        <w:spacing w:lineRule="auto" w:line="271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Приобретение опыта самостоятельного поиска, анализа и отбора информации с использованием различных источников, и новых информационных технологий для решения познавательных задач; </w:t>
      </w:r>
    </w:p>
    <w:p>
      <w:pPr>
        <w:pStyle w:val="Normal"/>
        <w:numPr>
          <w:ilvl w:val="0"/>
          <w:numId w:val="6"/>
        </w:numPr>
        <w:spacing w:lineRule="auto" w:line="271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Освоение приемов действий в нестандартных ситуациях, овладение эвристическими методами решения проблем</w:t>
      </w:r>
    </w:p>
    <w:p>
      <w:pPr>
        <w:pStyle w:val="Normal"/>
        <w:widowControl w:val="false"/>
        <w:tabs>
          <w:tab w:val="clear" w:pos="708"/>
          <w:tab w:val="left" w:pos="585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bookmarkStart w:id="4" w:name="l0"/>
      <w:bookmarkEnd w:id="4"/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В сфере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u w:val="single"/>
          <w:lang w:eastAsia="ru-RU"/>
        </w:rPr>
        <w:t>коммуникативных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универсальных учебных действий:</w:t>
      </w:r>
    </w:p>
    <w:p>
      <w:pPr>
        <w:pStyle w:val="Normal"/>
        <w:numPr>
          <w:ilvl w:val="0"/>
          <w:numId w:val="7"/>
        </w:numPr>
        <w:spacing w:lineRule="auto" w:line="271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Развитие монологической и диалогической речи, умения выражать свои мысли и способности выслушивать собеседника, понимание его точки зрения;</w:t>
      </w:r>
    </w:p>
    <w:p>
      <w:pPr>
        <w:pStyle w:val="Normal"/>
        <w:numPr>
          <w:ilvl w:val="0"/>
          <w:numId w:val="7"/>
        </w:numPr>
        <w:spacing w:lineRule="auto" w:line="271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Формирование умения работать в группе с выполнением различных социальных ролей, представлять и отстаивать свои взгляды и убеждения, вести дискуссию.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Предметные:</w:t>
      </w:r>
    </w:p>
    <w:p>
      <w:pPr>
        <w:pStyle w:val="Normal"/>
        <w:numPr>
          <w:ilvl w:val="0"/>
          <w:numId w:val="8"/>
        </w:numPr>
        <w:spacing w:lineRule="auto" w:line="240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Формирование представления о закономерной связи и познания природы, об объективности научного знания; о системообразующей роли физики для развития других естественных наук, техники и технологий; о научном мировоззрении как результате изучения основ строения материи и фундаментальных законов физики;</w:t>
      </w:r>
    </w:p>
    <w:p>
      <w:pPr>
        <w:pStyle w:val="Normal"/>
        <w:numPr>
          <w:ilvl w:val="0"/>
          <w:numId w:val="8"/>
        </w:numPr>
        <w:spacing w:lineRule="auto" w:line="240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Формирование первоначальные представления о физической сущности явлений природы (механических, тепловых, электромагнитных и квантовых), видах материи (вещество и поле), движении как способе существования материи; усваивать основные идеи механики, атомно-молекулярного учения о строении вещества, элементов электродинамики и квантовой физики; овладевать понятийным аппаратом  и символическим языком физики;</w:t>
      </w:r>
    </w:p>
    <w:p>
      <w:pPr>
        <w:pStyle w:val="Normal"/>
        <w:numPr>
          <w:ilvl w:val="0"/>
          <w:numId w:val="8"/>
        </w:numPr>
        <w:spacing w:lineRule="auto" w:line="240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Приобретение опыта применения научных методов познания, наблюдения физических явлений, простых экспериментальных исследований, прямых и косвенных измерений с использованием аналоговых и цифровых измерительных приборов; понимать неизбежность погрешности любых измерений;</w:t>
      </w:r>
    </w:p>
    <w:p>
      <w:pPr>
        <w:pStyle w:val="Normal"/>
        <w:numPr>
          <w:ilvl w:val="0"/>
          <w:numId w:val="8"/>
        </w:numPr>
        <w:spacing w:lineRule="auto" w:line="240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Осознание необходимости применения достижений физики и технологий для рационального природопользования;</w:t>
      </w:r>
    </w:p>
    <w:p>
      <w:pPr>
        <w:pStyle w:val="Normal"/>
        <w:numPr>
          <w:ilvl w:val="0"/>
          <w:numId w:val="8"/>
        </w:numPr>
        <w:spacing w:lineRule="auto" w:line="240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Овладение основами безопасного использования естественных и искусственных электрических и магнитных полей, электромагнитных и звуковых волн, естественных и искусственных ионизирующих излучений во избежание их вредного воздействия на окружающую среду и организм человека;</w:t>
      </w:r>
    </w:p>
    <w:p>
      <w:pPr>
        <w:pStyle w:val="Normal"/>
        <w:numPr>
          <w:ilvl w:val="0"/>
          <w:numId w:val="8"/>
        </w:numPr>
        <w:spacing w:lineRule="auto" w:line="240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Развитие умения планировать в повседневной жизни свои действия с применением полученных знаний механики, электродинамики, термодинамики и тепловых явлений с целью сбережения здоровья;</w:t>
      </w:r>
    </w:p>
    <w:p>
      <w:pPr>
        <w:pStyle w:val="Normal"/>
        <w:numPr>
          <w:ilvl w:val="0"/>
          <w:numId w:val="8"/>
        </w:numPr>
        <w:spacing w:lineRule="auto" w:line="240"/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Формирование представления о нерациональном использовании природных ресурсов и энергии, о загрязнении окружающей среды как следствии несовершенства машин и механизмов.</w:t>
      </w:r>
    </w:p>
    <w:p>
      <w:pPr>
        <w:pStyle w:val="Normal"/>
        <w:spacing w:lineRule="auto" w:line="27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 </w:t>
      </w:r>
      <w:bookmarkStart w:id="5" w:name="_GoBack"/>
      <w:bookmarkEnd w:id="5"/>
    </w:p>
    <w:tbl>
      <w:tblPr>
        <w:tblStyle w:val="a3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31"/>
        <w:gridCol w:w="7941"/>
        <w:gridCol w:w="1099"/>
      </w:tblGrid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№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Тема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Количество часов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8"/>
                <w:szCs w:val="28"/>
                <w:shd w:fill="FFFFFF" w:val="clear"/>
                <w:lang w:val="ru-RU" w:eastAsia="en-US" w:bidi="ar-SA"/>
              </w:rPr>
              <w:t>Введение в исследовательскую деятельность.   Теория. Практика.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Движение тела, брошенного под углом к горизонту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Сила сопротивления при движении тел в жидкостях и газах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Физическая причина катастрофы «Челюскина»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Динамика движения по окружности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Как роют тоннели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Реактивные двигатели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Успехи в освоении космического пространства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БПЛА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Абсолютно упругое и абсолютно неупругое соударения тел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11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Колебания и волны в живых организмах.</w:t>
            </w: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Колебания и человек. Биоритм.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12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Звук как средство восприятия и передачи информации. Ультразвук и инфразвук на службе человека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13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Создание материалов с заранее заданными свойствами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14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Свойства жидкости. Капиллярные явления. Поверхностное натяжение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15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Жидкие кристаллы и их применение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16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Docdata"/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Энергия топлива. Теплоэнергетика. Влияние температурных условий на жизнь человека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17</w:t>
            </w:r>
          </w:p>
        </w:tc>
        <w:tc>
          <w:tcPr>
            <w:tcW w:w="7941" w:type="dxa"/>
            <w:tcBorders/>
          </w:tcPr>
          <w:p>
            <w:pPr>
              <w:pStyle w:val="1179"/>
              <w:widowControl/>
              <w:spacing w:beforeAutospacing="0" w:before="0" w:afterAutospacing="0" w:after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Виды транспорта. Применение различных видов транспорта в нашем регионе. Влияние работы тепловых двигателей на экологические процессы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18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Docdata"/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Изменение климата - парниковый эффект и глобальное потепление климата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19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Docdata"/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Тепловые процессы в теле человека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Из истории открытия закона Кулона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21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Влияние электростатических полей большой напряженности на организм человека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22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Изучение устройства и принципа действия электростатического фильтра по очистке воздуха от пыли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23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Птицы на проводах. Молния. Громоотвод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24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Магнитные фокусы. Применение магнитов в промышленности, транспорте и сельском хозяйстве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25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Docdata"/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Зеркальное и рассеянное (диффузное) отражение света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26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Docdata"/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Линзы. Глаз как оптическая система. Дефекты зрения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27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Docdata"/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Поле зрения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28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Docdata"/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Способы исправления дефектов зрения. Лазер на службе медицины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29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Docdata"/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Световые явления в природе (радуга, миражи, гало)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30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Docdata"/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Оптические иллюзии нашего зрения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31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Docdata"/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Биологическая оптика. (Живые зеркала, глаз-термометр, растения - 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световоды)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32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Docdata"/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Живой свет. (Свечение моря, светящиеся организмы, хемилюминесценция, биолюминесценция)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33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Docdata"/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Экологические проблемы и обеспечение устойчивости биосферы, связанные с рассеянием и поглощением света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34</w:t>
            </w:r>
          </w:p>
        </w:tc>
        <w:tc>
          <w:tcPr>
            <w:tcW w:w="79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Резерв</w:t>
            </w:r>
          </w:p>
        </w:tc>
        <w:tc>
          <w:tcPr>
            <w:tcW w:w="10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</w:tbl>
    <w:p>
      <w:pPr>
        <w:pStyle w:val="Normal"/>
        <w:spacing w:before="0" w:after="200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e024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cdata" w:customStyle="1">
    <w:name w:val="docdata"/>
    <w:basedOn w:val="DefaultParagraphFont"/>
    <w:qFormat/>
    <w:rsid w:val="00e04d92"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1179" w:customStyle="1">
    <w:name w:val="1179"/>
    <w:basedOn w:val="Normal"/>
    <w:qFormat/>
    <w:rsid w:val="006c130c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6765" w:customStyle="1">
    <w:name w:val="96765"/>
    <w:basedOn w:val="Normal"/>
    <w:qFormat/>
    <w:rsid w:val="002572d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unhideWhenUsed/>
    <w:qFormat/>
    <w:rsid w:val="002572d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04d9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LibreOffice/7.2.2.2$Windows_X86_64 LibreOffice_project/02b2acce88a210515b4a5bb2e46cbfb63fe97d56</Application>
  <AppVersion>15.0000</AppVersion>
  <Pages>6</Pages>
  <Words>1244</Words>
  <Characters>8856</Characters>
  <CharactersWithSpaces>9936</CharactersWithSpaces>
  <Paragraphs>178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2023-08-28T11:05:00Z</dcterms:created>
  <dc:creator>физика</dc:creator>
  <dc:description/>
  <dc:language>ru-RU</dc:language>
  <cp:lastModifiedBy/>
  <dcterms:modified xsi:type="dcterms:W3CDTF">2023-10-08T18:17:29Z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